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6372"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Дело </w:t>
      </w:r>
      <w:r>
        <w:rPr>
          <w:rFonts w:ascii="Times New Roman" w:eastAsia="Times New Roman" w:hAnsi="Times New Roman" w:cs="Times New Roman"/>
          <w:sz w:val="22"/>
          <w:szCs w:val="22"/>
        </w:rPr>
        <w:t>№ 5-</w:t>
      </w:r>
      <w:r>
        <w:rPr>
          <w:rFonts w:ascii="Times New Roman" w:eastAsia="Times New Roman" w:hAnsi="Times New Roman" w:cs="Times New Roman"/>
          <w:sz w:val="22"/>
          <w:szCs w:val="22"/>
        </w:rPr>
        <w:t>00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0</w:t>
      </w:r>
      <w:r>
        <w:rPr>
          <w:rFonts w:ascii="Times New Roman" w:eastAsia="Times New Roman" w:hAnsi="Times New Roman" w:cs="Times New Roman"/>
          <w:sz w:val="22"/>
          <w:szCs w:val="22"/>
        </w:rPr>
        <w:t>501</w:t>
      </w:r>
      <w:r>
        <w:rPr>
          <w:rFonts w:ascii="Times New Roman" w:eastAsia="Times New Roman" w:hAnsi="Times New Roman" w:cs="Times New Roman"/>
          <w:sz w:val="22"/>
          <w:szCs w:val="22"/>
        </w:rPr>
        <w:t>/2026</w:t>
      </w:r>
    </w:p>
    <w:p>
      <w:pPr>
        <w:spacing w:before="0" w:after="0"/>
        <w:ind w:left="4956" w:right="20" w:firstLine="708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86</w:t>
      </w:r>
      <w:r>
        <w:rPr>
          <w:rFonts w:ascii="Times New Roman" w:eastAsia="Times New Roman" w:hAnsi="Times New Roman" w:cs="Times New Roman"/>
          <w:sz w:val="22"/>
          <w:szCs w:val="22"/>
        </w:rPr>
        <w:t>MS</w:t>
      </w:r>
      <w:r>
        <w:rPr>
          <w:rFonts w:ascii="Times New Roman" w:eastAsia="Times New Roman" w:hAnsi="Times New Roman" w:cs="Times New Roman"/>
          <w:sz w:val="22"/>
          <w:szCs w:val="22"/>
        </w:rPr>
        <w:t>0005-01-202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UserDefinedgrp-40rplc-1"/>
          <w:rFonts w:ascii="Times New Roman" w:eastAsia="Times New Roman" w:hAnsi="Times New Roman" w:cs="Times New Roman"/>
          <w:sz w:val="22"/>
          <w:szCs w:val="22"/>
        </w:rPr>
        <w:t>***</w:t>
      </w:r>
      <w:r>
        <w:rPr>
          <w:rFonts w:ascii="Times New Roman" w:eastAsia="Times New Roman" w:hAnsi="Times New Roman" w:cs="Times New Roman"/>
          <w:sz w:val="22"/>
          <w:szCs w:val="22"/>
        </w:rPr>
        <w:t>-62</w:t>
      </w: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right="20"/>
        <w:jc w:val="both"/>
        <w:rPr>
          <w:sz w:val="12"/>
          <w:szCs w:val="12"/>
        </w:rPr>
      </w:pPr>
    </w:p>
    <w:p>
      <w:pPr>
        <w:spacing w:before="0" w:after="0"/>
        <w:ind w:left="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spacing w:before="0" w:after="0"/>
        <w:ind w:left="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 марта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>
      <w:pPr>
        <w:spacing w:before="0" w:after="0"/>
        <w:ind w:left="20"/>
        <w:rPr>
          <w:sz w:val="28"/>
          <w:szCs w:val="28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</w:rPr>
        <w:t>ул. Сургутская,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 в отношении: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1rplc-1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9rplc-12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2rplc-1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Style w:val="cat-UserDefinedgrp-43rplc-1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адресу: </w:t>
      </w:r>
      <w:r>
        <w:rPr>
          <w:rStyle w:val="cat-UserDefinedgrp-44rplc-1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паспорт гражданина России: </w:t>
      </w:r>
      <w:r>
        <w:rPr>
          <w:rStyle w:val="cat-UserDefinedgrp-35rplc-2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выдан УМВД России по Ханты-Мансийскому автономному округу - Югре </w:t>
      </w:r>
      <w:r>
        <w:rPr>
          <w:rStyle w:val="cat-UserDefinedgrp-11rplc-2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6"/>
          <w:szCs w:val="16"/>
        </w:rPr>
      </w:pPr>
    </w:p>
    <w:p>
      <w:pPr>
        <w:spacing w:before="0" w:after="0"/>
        <w:ind w:left="426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left="4260"/>
        <w:rPr>
          <w:sz w:val="16"/>
          <w:szCs w:val="16"/>
        </w:rPr>
      </w:pP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Style w:val="cat-UserDefinedgrp-45rplc-2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.2025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Style w:val="cat-UserDefinedgrp-44rplc-30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UserDefinedgrp-46rplc-3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20.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врученного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7rplc-3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Style w:val="cat-UserDefinedgrp-45rplc-4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извещенный надлежащим образом о времени и месте рассмотрения административного материала, не явился, ходатайств об отложении дела от него не поступало.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8rplc-4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его отсутствие.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судья, 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8rplc-4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>
      <w:pPr>
        <w:widowControl w:val="0"/>
        <w:spacing w:before="0" w:after="0"/>
        <w:ind w:left="20" w:firstLine="395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49rplc-48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Style w:val="cat-UserDefinedgrp-45rplc-5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установленный срок не уплатил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штраф. В данном протоколе имеется собственноручная подпись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8rplc-5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том, что он с данным протоколом ознакомлен, права ему разъяснены;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рапортом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инспектора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ПДН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ОУУП и ПДН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ОМВД России по Нефтеюганскому району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копией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№</w:t>
      </w:r>
      <w:r>
        <w:rPr>
          <w:rStyle w:val="cat-UserDefinedgrp-50rplc-56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10.07.2025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Style w:val="cat-UserDefinedgrp-45rplc-5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>ч.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20.20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30.07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По состоянию на 29.09.2025 административный штраф не оплачен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объяснениями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8rplc-64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которого, он не оплатил штраф, так как находился </w:t>
      </w:r>
      <w:r>
        <w:rPr>
          <w:rFonts w:ascii="Times New Roman" w:eastAsia="Times New Roman" w:hAnsi="Times New Roman" w:cs="Times New Roman"/>
          <w:sz w:val="28"/>
          <w:szCs w:val="28"/>
        </w:rPr>
        <w:t>на работе и не мог оплатить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r>
        <w:rPr>
          <w:rFonts w:ascii="Times New Roman" w:eastAsia="Times New Roman" w:hAnsi="Times New Roman" w:cs="Times New Roman"/>
          <w:sz w:val="28"/>
          <w:szCs w:val="28"/>
        </w:rPr>
        <w:t>нарушением согласен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признает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Calibri" w:eastAsia="Calibri" w:hAnsi="Calibri" w:cs="Calibri"/>
          <w:sz w:val="28"/>
          <w:szCs w:val="28"/>
        </w:rPr>
        <w:t xml:space="preserve"> 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скриншотом об оплате штрафа в размере 5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 руб. </w:t>
      </w:r>
      <w:r>
        <w:rPr>
          <w:rFonts w:ascii="Times New Roman" w:eastAsia="Times New Roman" w:hAnsi="Times New Roman" w:cs="Times New Roman"/>
          <w:sz w:val="28"/>
          <w:szCs w:val="28"/>
        </w:rPr>
        <w:t>24.10</w:t>
      </w:r>
      <w:r>
        <w:rPr>
          <w:rFonts w:ascii="Times New Roman" w:eastAsia="Times New Roman" w:hAnsi="Times New Roman" w:cs="Times New Roman"/>
          <w:sz w:val="28"/>
          <w:szCs w:val="28"/>
        </w:rPr>
        <w:t>.2025;</w:t>
      </w:r>
    </w:p>
    <w:p>
      <w:pPr>
        <w:spacing w:before="0" w:after="0"/>
        <w:ind w:left="20" w:firstLine="47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справкой на лицо по учетам СООП.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Style w:val="cat-UserDefinedgrp-45rplc-6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являлось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9.09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Оплата штрафа 24.10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после установленного срока не исключает наличие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Style w:val="cat-UserDefinedgrp-45rplc-73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 по ч. 1 ст. 20.25 КоАП РФ и его вину.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8rplc-75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назначении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наказания судья учитывает характер совершенного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8rplc-77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</w:t>
      </w:r>
      <w:r>
        <w:rPr>
          <w:rFonts w:ascii="Times New Roman" w:eastAsia="Times New Roman" w:hAnsi="Times New Roman" w:cs="Times New Roman"/>
          <w:sz w:val="28"/>
          <w:szCs w:val="28"/>
        </w:rPr>
        <w:t>2 Кодекса Российской Федерации и обстоятельств о</w:t>
      </w:r>
      <w:r>
        <w:rPr>
          <w:rFonts w:ascii="Times New Roman" w:eastAsia="Times New Roman" w:hAnsi="Times New Roman" w:cs="Times New Roman"/>
          <w:sz w:val="28"/>
          <w:szCs w:val="28"/>
        </w:rPr>
        <w:t>тягчающих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 в соответствии со ст. 4.3 Кодекса Российской Федерации об административных правонарушениях обстоятельств, 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>не усматривает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обстоятельства, судья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7rplc-79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наказание в виде административного 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>
      <w:pPr>
        <w:spacing w:before="0" w:after="0"/>
        <w:ind w:left="20" w:right="20" w:firstLine="56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jc w:val="center"/>
        <w:rPr>
          <w:sz w:val="16"/>
          <w:szCs w:val="16"/>
        </w:rPr>
      </w:pP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Style w:val="cat-UserDefinedgrp-41rplc-81"/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виновным в совершении административ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двадцать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Реквизиты для оплаты штрафа: получатель Управление Федерального казначейства по ХМАО-Югре (Департамент административного обеспечения Ханты-Мансийского автономного округа – Югры, л/с 04872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08080) КПП 860101001 ИНН 8601073664 ОКТМО </w:t>
      </w:r>
      <w:r>
        <w:rPr>
          <w:rFonts w:ascii="Times New Roman" w:eastAsia="Times New Roman" w:hAnsi="Times New Roman" w:cs="Times New Roman"/>
          <w:sz w:val="28"/>
          <w:szCs w:val="28"/>
        </w:rPr>
        <w:t>71874000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р/с 03100643000000018700 в </w:t>
      </w:r>
      <w:r>
        <w:rPr>
          <w:rFonts w:ascii="Times New Roman" w:eastAsia="Times New Roman" w:hAnsi="Times New Roman" w:cs="Times New Roman"/>
          <w:sz w:val="28"/>
          <w:szCs w:val="28"/>
        </w:rPr>
        <w:t>ОКЦ № 8 УГУ Банка России//УФК по Ханты-Мансийскому автономному округу – Югре г. Ханты-Мансийск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БИК </w:t>
      </w:r>
      <w:r>
        <w:rPr>
          <w:rFonts w:ascii="Times New Roman" w:eastAsia="Times New Roman" w:hAnsi="Times New Roman" w:cs="Times New Roman"/>
          <w:sz w:val="28"/>
          <w:szCs w:val="28"/>
        </w:rPr>
        <w:t>007162163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к/с </w:t>
      </w:r>
      <w:r>
        <w:rPr>
          <w:rFonts w:ascii="Times New Roman" w:eastAsia="Times New Roman" w:hAnsi="Times New Roman" w:cs="Times New Roman"/>
          <w:sz w:val="28"/>
          <w:szCs w:val="28"/>
        </w:rPr>
        <w:t>40102810245370000007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КБК </w:t>
      </w:r>
      <w:r>
        <w:rPr>
          <w:rFonts w:ascii="Times New Roman" w:eastAsia="Times New Roman" w:hAnsi="Times New Roman" w:cs="Times New Roman"/>
          <w:sz w:val="28"/>
          <w:szCs w:val="28"/>
        </w:rPr>
        <w:t>72011601203019000140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0412365400055041802520174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истечения срока отсрочки или срока рассрочки исполнения постановления, предусмотренных </w:t>
      </w:r>
      <w:hyperlink w:anchor="sub_31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31.5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>
      <w:pPr>
        <w:tabs>
          <w:tab w:val="left" w:pos="426"/>
        </w:tabs>
        <w:spacing w:before="0" w:after="0"/>
        <w:ind w:firstLine="5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подпись</w:t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верна: </w:t>
      </w:r>
    </w:p>
    <w:p>
      <w:pPr>
        <w:widowControl w:val="0"/>
        <w:tabs>
          <w:tab w:val="left" w:pos="426"/>
        </w:tabs>
        <w:spacing w:before="0" w:after="0"/>
        <w:ind w:firstLine="63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Д.Р. Сабитова</w:t>
      </w:r>
    </w:p>
    <w:p>
      <w:pPr>
        <w:widowControl w:val="0"/>
        <w:spacing w:before="0" w:after="0"/>
        <w:ind w:firstLine="634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widowControl w:val="0"/>
        <w:spacing w:before="0" w:after="0"/>
        <w:ind w:firstLine="634"/>
        <w:jc w:val="both"/>
        <w:rPr>
          <w:sz w:val="27"/>
          <w:szCs w:val="27"/>
        </w:rPr>
      </w:pPr>
    </w:p>
    <w:p>
      <w:pPr>
        <w:spacing w:before="0" w:after="160" w:line="278" w:lineRule="atLeast"/>
        <w:ind w:right="52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Подлинник находится в судебном участке № 6 Нефтеюганского судебного района ХМАО - Югры, в деле № </w:t>
      </w:r>
      <w:r>
        <w:rPr>
          <w:rFonts w:ascii="Times New Roman" w:eastAsia="Times New Roman" w:hAnsi="Times New Roman" w:cs="Times New Roman"/>
          <w:sz w:val="20"/>
          <w:szCs w:val="20"/>
        </w:rPr>
        <w:t>5-</w:t>
      </w:r>
      <w:r>
        <w:rPr>
          <w:rFonts w:ascii="Times New Roman" w:eastAsia="Times New Roman" w:hAnsi="Times New Roman" w:cs="Times New Roman"/>
          <w:sz w:val="20"/>
          <w:szCs w:val="20"/>
        </w:rPr>
        <w:t>005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-0501 за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год. «</w:t>
      </w:r>
      <w:r>
        <w:rPr>
          <w:rFonts w:ascii="Times New Roman" w:eastAsia="Times New Roman" w:hAnsi="Times New Roman" w:cs="Times New Roman"/>
          <w:sz w:val="20"/>
          <w:szCs w:val="20"/>
        </w:rPr>
        <w:t>Постановление не вступило в законную силу».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0rplc-1">
    <w:name w:val="cat-UserDefined grp-40 rplc-1"/>
    <w:basedOn w:val="DefaultParagraphFont"/>
  </w:style>
  <w:style w:type="character" w:customStyle="1" w:styleId="cat-UserDefinedgrp-41rplc-10">
    <w:name w:val="cat-UserDefined grp-41 rplc-10"/>
    <w:basedOn w:val="DefaultParagraphFont"/>
  </w:style>
  <w:style w:type="character" w:customStyle="1" w:styleId="cat-UserDefinedgrp-39rplc-12">
    <w:name w:val="cat-UserDefined grp-39 rplc-12"/>
    <w:basedOn w:val="DefaultParagraphFont"/>
  </w:style>
  <w:style w:type="character" w:customStyle="1" w:styleId="cat-UserDefinedgrp-42rplc-15">
    <w:name w:val="cat-UserDefined grp-42 rplc-15"/>
    <w:basedOn w:val="DefaultParagraphFont"/>
  </w:style>
  <w:style w:type="character" w:customStyle="1" w:styleId="cat-UserDefinedgrp-43rplc-17">
    <w:name w:val="cat-UserDefined grp-43 rplc-17"/>
    <w:basedOn w:val="DefaultParagraphFont"/>
  </w:style>
  <w:style w:type="character" w:customStyle="1" w:styleId="cat-UserDefinedgrp-44rplc-18">
    <w:name w:val="cat-UserDefined grp-44 rplc-18"/>
    <w:basedOn w:val="DefaultParagraphFont"/>
  </w:style>
  <w:style w:type="character" w:customStyle="1" w:styleId="cat-UserDefinedgrp-35rplc-20">
    <w:name w:val="cat-UserDefined grp-35 rplc-20"/>
    <w:basedOn w:val="DefaultParagraphFont"/>
  </w:style>
  <w:style w:type="character" w:customStyle="1" w:styleId="cat-UserDefinedgrp-11rplc-25">
    <w:name w:val="cat-UserDefined grp-11 rplc-25"/>
    <w:basedOn w:val="DefaultParagraphFont"/>
  </w:style>
  <w:style w:type="character" w:customStyle="1" w:styleId="cat-UserDefinedgrp-45rplc-27">
    <w:name w:val="cat-UserDefined grp-45 rplc-27"/>
    <w:basedOn w:val="DefaultParagraphFont"/>
  </w:style>
  <w:style w:type="character" w:customStyle="1" w:styleId="cat-UserDefinedgrp-44rplc-30">
    <w:name w:val="cat-UserDefined grp-44 rplc-30"/>
    <w:basedOn w:val="DefaultParagraphFont"/>
  </w:style>
  <w:style w:type="character" w:customStyle="1" w:styleId="cat-UserDefinedgrp-46rplc-34">
    <w:name w:val="cat-UserDefined grp-46 rplc-34"/>
    <w:basedOn w:val="DefaultParagraphFont"/>
  </w:style>
  <w:style w:type="character" w:customStyle="1" w:styleId="cat-UserDefinedgrp-47rplc-37">
    <w:name w:val="cat-UserDefined grp-47 rplc-37"/>
    <w:basedOn w:val="DefaultParagraphFont"/>
  </w:style>
  <w:style w:type="character" w:customStyle="1" w:styleId="cat-UserDefinedgrp-45rplc-41">
    <w:name w:val="cat-UserDefined grp-45 rplc-41"/>
    <w:basedOn w:val="DefaultParagraphFont"/>
  </w:style>
  <w:style w:type="character" w:customStyle="1" w:styleId="cat-UserDefinedgrp-48rplc-45">
    <w:name w:val="cat-UserDefined grp-48 rplc-45"/>
    <w:basedOn w:val="DefaultParagraphFont"/>
  </w:style>
  <w:style w:type="character" w:customStyle="1" w:styleId="cat-UserDefinedgrp-48rplc-47">
    <w:name w:val="cat-UserDefined grp-48 rplc-47"/>
    <w:basedOn w:val="DefaultParagraphFont"/>
  </w:style>
  <w:style w:type="character" w:customStyle="1" w:styleId="cat-UserDefinedgrp-49rplc-48">
    <w:name w:val="cat-UserDefined grp-49 rplc-48"/>
    <w:basedOn w:val="DefaultParagraphFont"/>
  </w:style>
  <w:style w:type="character" w:customStyle="1" w:styleId="cat-UserDefinedgrp-45rplc-51">
    <w:name w:val="cat-UserDefined grp-45 rplc-51"/>
    <w:basedOn w:val="DefaultParagraphFont"/>
  </w:style>
  <w:style w:type="character" w:customStyle="1" w:styleId="cat-UserDefinedgrp-48rplc-53">
    <w:name w:val="cat-UserDefined grp-48 rplc-53"/>
    <w:basedOn w:val="DefaultParagraphFont"/>
  </w:style>
  <w:style w:type="character" w:customStyle="1" w:styleId="cat-UserDefinedgrp-50rplc-56">
    <w:name w:val="cat-UserDefined grp-50 rplc-56"/>
    <w:basedOn w:val="DefaultParagraphFont"/>
  </w:style>
  <w:style w:type="character" w:customStyle="1" w:styleId="cat-UserDefinedgrp-45rplc-59">
    <w:name w:val="cat-UserDefined grp-45 rplc-59"/>
    <w:basedOn w:val="DefaultParagraphFont"/>
  </w:style>
  <w:style w:type="character" w:customStyle="1" w:styleId="cat-UserDefinedgrp-48rplc-64">
    <w:name w:val="cat-UserDefined grp-48 rplc-64"/>
    <w:basedOn w:val="DefaultParagraphFont"/>
  </w:style>
  <w:style w:type="character" w:customStyle="1" w:styleId="cat-UserDefinedgrp-45rplc-69">
    <w:name w:val="cat-UserDefined grp-45 rplc-69"/>
    <w:basedOn w:val="DefaultParagraphFont"/>
  </w:style>
  <w:style w:type="character" w:customStyle="1" w:styleId="cat-UserDefinedgrp-45rplc-73">
    <w:name w:val="cat-UserDefined grp-45 rplc-73"/>
    <w:basedOn w:val="DefaultParagraphFont"/>
  </w:style>
  <w:style w:type="character" w:customStyle="1" w:styleId="cat-UserDefinedgrp-48rplc-75">
    <w:name w:val="cat-UserDefined grp-48 rplc-75"/>
    <w:basedOn w:val="DefaultParagraphFont"/>
  </w:style>
  <w:style w:type="character" w:customStyle="1" w:styleId="cat-UserDefinedgrp-48rplc-77">
    <w:name w:val="cat-UserDefined grp-48 rplc-77"/>
    <w:basedOn w:val="DefaultParagraphFont"/>
  </w:style>
  <w:style w:type="character" w:customStyle="1" w:styleId="cat-UserDefinedgrp-47rplc-79">
    <w:name w:val="cat-UserDefined grp-47 rplc-79"/>
    <w:basedOn w:val="DefaultParagraphFont"/>
  </w:style>
  <w:style w:type="character" w:customStyle="1" w:styleId="cat-UserDefinedgrp-41rplc-81">
    <w:name w:val="cat-UserDefined grp-41 rplc-8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